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1" w:line="560" w:lineRule="exact"/>
        <w:ind w:firstLine="880" w:firstLineChars="200"/>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tabs>
          <w:tab w:val="left" w:pos="1478"/>
        </w:tabs>
        <w:kinsoku/>
        <w:wordWrap/>
        <w:overflowPunct/>
        <w:topLinePunct w:val="0"/>
        <w:autoSpaceDE/>
        <w:autoSpaceDN/>
        <w:bidi w:val="0"/>
        <w:adjustRightInd/>
        <w:snapToGrid/>
        <w:spacing w:after="313" w:afterLines="100" w:line="560" w:lineRule="exact"/>
        <w:jc w:val="center"/>
        <w:textAlignment w:val="auto"/>
        <w:rPr>
          <w:rFonts w:hint="eastAsia" w:ascii="Times New Roman" w:hAnsi="Times New Roman" w:eastAsia="方正小标宋简体" w:cs="方正小标宋简体"/>
          <w:sz w:val="44"/>
          <w:szCs w:val="44"/>
          <w:lang w:val="en-US" w:eastAsia="zh-CN"/>
        </w:rPr>
      </w:pPr>
      <w:r>
        <w:rPr>
          <w:rFonts w:hint="eastAsia" w:ascii="Times New Roman" w:hAnsi="Times New Roman" w:eastAsia="方正小标宋简体" w:cs="方正小标宋简体"/>
          <w:spacing w:val="-20"/>
          <w:sz w:val="44"/>
          <w:szCs w:val="44"/>
          <w:lang w:eastAsia="zh-CN"/>
        </w:rPr>
        <w:t>焦作市农业技术推广中心</w:t>
      </w:r>
      <w:r>
        <w:rPr>
          <w:rFonts w:hint="eastAsia" w:ascii="Times New Roman" w:hAnsi="Times New Roman" w:eastAsia="方正小标宋简体" w:cs="方正小标宋简体"/>
          <w:sz w:val="44"/>
          <w:szCs w:val="44"/>
          <w:lang w:eastAsia="zh-CN"/>
        </w:rPr>
        <w:t>韭菜胶体金检测卡采购公告</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我市韭菜即将在元宵节后上市，备受关注。为保障韭菜安全上市，计划采购一批韭菜胶体金检测卡，用于韭菜快速检测工作。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黑体" w:cs="黑体"/>
          <w:kern w:val="2"/>
          <w:sz w:val="32"/>
          <w:szCs w:val="32"/>
        </w:rPr>
        <w:t>一、采购项目名称：</w:t>
      </w:r>
      <w:r>
        <w:rPr>
          <w:rFonts w:hint="eastAsia" w:ascii="Times New Roman" w:hAnsi="Times New Roman" w:eastAsia="仿宋_GB2312" w:cs="仿宋_GB2312"/>
          <w:kern w:val="2"/>
          <w:sz w:val="32"/>
          <w:szCs w:val="32"/>
          <w:lang w:eastAsia="zh-CN"/>
        </w:rPr>
        <w:t>焦作市农业技术推广中心采购韭菜胶体金检测卡项目</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黑体" w:cs="黑体"/>
          <w:kern w:val="2"/>
          <w:sz w:val="32"/>
          <w:szCs w:val="32"/>
          <w:lang w:val="en-US" w:eastAsia="zh-CN"/>
        </w:rPr>
      </w:pPr>
      <w:r>
        <w:rPr>
          <w:rFonts w:hint="eastAsia" w:ascii="Times New Roman" w:hAnsi="Times New Roman" w:eastAsia="黑体" w:cs="黑体"/>
          <w:kern w:val="2"/>
          <w:sz w:val="32"/>
          <w:szCs w:val="32"/>
        </w:rPr>
        <w:t>二、采购</w:t>
      </w:r>
      <w:r>
        <w:rPr>
          <w:rFonts w:hint="eastAsia" w:ascii="Times New Roman" w:hAnsi="Times New Roman" w:eastAsia="黑体" w:cs="黑体"/>
          <w:kern w:val="2"/>
          <w:sz w:val="32"/>
          <w:szCs w:val="32"/>
          <w:lang w:eastAsia="zh-CN"/>
        </w:rPr>
        <w:t>项目内容</w:t>
      </w:r>
    </w:p>
    <w:p>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2" w:firstLineChars="200"/>
        <w:textAlignment w:val="auto"/>
        <w:rPr>
          <w:rFonts w:hint="eastAsia" w:ascii="Times New Roman" w:hAnsi="Times New Roman" w:eastAsia="仿宋_GB2312" w:cs="仿宋_GB2312"/>
          <w:sz w:val="32"/>
          <w:szCs w:val="32"/>
          <w:lang w:eastAsia="zh-CN"/>
        </w:rPr>
      </w:pPr>
      <w:r>
        <w:rPr>
          <w:rFonts w:hint="eastAsia" w:hAnsi="Times New Roman" w:eastAsia="仿宋_GB2312" w:cs="仿宋_GB2312"/>
          <w:b/>
          <w:bCs w:val="0"/>
          <w:sz w:val="32"/>
          <w:szCs w:val="32"/>
          <w:lang w:eastAsia="zh-CN"/>
        </w:rPr>
        <w:t>目录：</w:t>
      </w:r>
      <w:r>
        <w:rPr>
          <w:rFonts w:hint="eastAsia" w:ascii="Times New Roman" w:hAnsi="Times New Roman" w:eastAsia="仿宋_GB2312" w:cs="仿宋_GB2312"/>
          <w:sz w:val="32"/>
          <w:szCs w:val="32"/>
          <w:lang w:val="en-US" w:eastAsia="zh-CN"/>
        </w:rPr>
        <w:t>水胺硫磷、灭蝇胺、克百威、氧乐果、腐霉利、毒死蜱、阿维菌素、高效氯氟氰菊酯、敌敌畏、百菌清、啶虫脒、吡虫啉、甲拌磷、噻虫胺、噻虫嗪</w:t>
      </w:r>
      <w:r>
        <w:rPr>
          <w:rFonts w:hint="eastAsia" w:hAnsi="Times New Roman" w:eastAsia="仿宋_GB2312" w:cs="仿宋_GB2312"/>
          <w:sz w:val="32"/>
          <w:szCs w:val="32"/>
          <w:lang w:val="en-US" w:eastAsia="zh-CN"/>
        </w:rPr>
        <w:t>等韭菜单卡、四联卡包、六联卡包。</w:t>
      </w:r>
    </w:p>
    <w:p>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2" w:firstLineChars="200"/>
        <w:textAlignment w:val="auto"/>
        <w:rPr>
          <w:rFonts w:hint="default" w:ascii="Times New Roman" w:hAnsi="Times New Roman" w:eastAsia="仿宋_GB2312" w:cs="仿宋_GB2312"/>
          <w:bCs/>
          <w:sz w:val="32"/>
          <w:szCs w:val="32"/>
          <w:lang w:val="en-US" w:eastAsia="zh-CN" w:bidi="ar-SA"/>
        </w:rPr>
      </w:pPr>
      <w:r>
        <w:rPr>
          <w:rFonts w:hint="eastAsia" w:ascii="Times New Roman" w:hAnsi="Times New Roman" w:eastAsia="仿宋_GB2312" w:cs="仿宋_GB2312"/>
          <w:b/>
          <w:bCs w:val="0"/>
          <w:sz w:val="32"/>
          <w:szCs w:val="32"/>
          <w:lang w:eastAsia="zh-CN"/>
        </w:rPr>
        <w:t>采购数量：</w:t>
      </w:r>
      <w:r>
        <w:rPr>
          <w:rFonts w:hint="eastAsia" w:ascii="Times New Roman" w:hAnsi="Times New Roman" w:eastAsia="仿宋_GB2312" w:cs="仿宋_GB2312"/>
          <w:sz w:val="32"/>
          <w:szCs w:val="32"/>
        </w:rPr>
        <w:t>韭菜6联卡</w:t>
      </w:r>
      <w:r>
        <w:rPr>
          <w:rFonts w:hint="eastAsia" w:ascii="Times New Roman" w:hAnsi="Times New Roman" w:eastAsia="仿宋_GB2312" w:cs="仿宋_GB2312"/>
          <w:sz w:val="32"/>
          <w:szCs w:val="32"/>
          <w:lang w:val="en-US" w:eastAsia="zh-CN"/>
        </w:rPr>
        <w:t>10盒</w:t>
      </w:r>
      <w:r>
        <w:rPr>
          <w:rFonts w:hint="eastAsia" w:hAnsi="Times New Roman" w:eastAsia="仿宋_GB2312" w:cs="仿宋_GB2312"/>
          <w:sz w:val="32"/>
          <w:szCs w:val="32"/>
          <w:lang w:eastAsia="zh-CN"/>
        </w:rPr>
        <w:t>（</w:t>
      </w:r>
      <w:r>
        <w:rPr>
          <w:rFonts w:hint="eastAsia" w:hAnsi="Times New Roman" w:eastAsia="仿宋_GB2312" w:cs="仿宋_GB2312"/>
          <w:sz w:val="32"/>
          <w:szCs w:val="32"/>
          <w:lang w:val="en-US" w:eastAsia="zh-CN"/>
        </w:rPr>
        <w:t>10条/盒</w:t>
      </w:r>
      <w:r>
        <w:rPr>
          <w:rFonts w:hint="eastAsia" w:hAnsi="Times New Roman" w:eastAsia="仿宋_GB2312" w:cs="仿宋_GB2312"/>
          <w:sz w:val="32"/>
          <w:szCs w:val="32"/>
          <w:lang w:eastAsia="zh-CN"/>
        </w:rPr>
        <w:t>）、</w:t>
      </w:r>
      <w:r>
        <w:rPr>
          <w:rFonts w:hint="eastAsia" w:ascii="Times New Roman" w:hAnsi="Times New Roman" w:eastAsia="仿宋_GB2312" w:cs="仿宋_GB2312"/>
          <w:sz w:val="32"/>
          <w:szCs w:val="32"/>
        </w:rPr>
        <w:t>韭菜4联卡</w:t>
      </w:r>
      <w:r>
        <w:rPr>
          <w:rFonts w:hint="eastAsia" w:ascii="Times New Roman" w:hAnsi="Times New Roman" w:eastAsia="仿宋_GB2312" w:cs="仿宋_GB2312"/>
          <w:sz w:val="32"/>
          <w:szCs w:val="32"/>
          <w:lang w:val="en-US" w:eastAsia="zh-CN"/>
        </w:rPr>
        <w:t>1</w:t>
      </w:r>
      <w:r>
        <w:rPr>
          <w:rFonts w:hint="eastAsia" w:hAnsi="Times New Roman" w:eastAsia="仿宋_GB2312" w:cs="仿宋_GB2312"/>
          <w:sz w:val="32"/>
          <w:szCs w:val="32"/>
          <w:lang w:val="en-US" w:eastAsia="zh-CN"/>
        </w:rPr>
        <w:t>5</w:t>
      </w:r>
      <w:r>
        <w:rPr>
          <w:rFonts w:hint="eastAsia" w:ascii="Times New Roman" w:hAnsi="Times New Roman" w:eastAsia="仿宋_GB2312" w:cs="仿宋_GB2312"/>
          <w:sz w:val="32"/>
          <w:szCs w:val="32"/>
          <w:lang w:val="en-US" w:eastAsia="zh-CN"/>
        </w:rPr>
        <w:t>盒</w:t>
      </w:r>
      <w:r>
        <w:rPr>
          <w:rFonts w:hint="eastAsia" w:hAnsi="Times New Roman" w:eastAsia="仿宋_GB2312" w:cs="仿宋_GB2312"/>
          <w:sz w:val="32"/>
          <w:szCs w:val="32"/>
          <w:lang w:eastAsia="zh-CN"/>
        </w:rPr>
        <w:t>（</w:t>
      </w:r>
      <w:r>
        <w:rPr>
          <w:rFonts w:hint="eastAsia" w:hAnsi="Times New Roman" w:eastAsia="仿宋_GB2312" w:cs="仿宋_GB2312"/>
          <w:sz w:val="32"/>
          <w:szCs w:val="32"/>
          <w:lang w:val="en-US" w:eastAsia="zh-CN"/>
        </w:rPr>
        <w:t>10条/盒</w:t>
      </w:r>
      <w:r>
        <w:rPr>
          <w:rFonts w:hint="eastAsia" w:hAnsi="Times New Roman" w:eastAsia="仿宋_GB2312" w:cs="仿宋_GB2312"/>
          <w:sz w:val="32"/>
          <w:szCs w:val="32"/>
          <w:lang w:eastAsia="zh-CN"/>
        </w:rPr>
        <w:t>）、</w:t>
      </w:r>
      <w:r>
        <w:rPr>
          <w:rFonts w:hint="eastAsia" w:ascii="Times New Roman" w:hAnsi="Times New Roman" w:eastAsia="仿宋_GB2312" w:cs="仿宋_GB2312"/>
          <w:bCs/>
          <w:sz w:val="32"/>
          <w:szCs w:val="32"/>
          <w:lang w:val="en-US" w:eastAsia="zh-CN" w:bidi="ar-SA"/>
        </w:rPr>
        <w:t>韭菜单卡20盒（10条/盒）</w:t>
      </w:r>
      <w:r>
        <w:rPr>
          <w:rFonts w:hint="eastAsia" w:hAnsi="Times New Roman" w:eastAsia="仿宋_GB2312" w:cs="仿宋_GB2312"/>
          <w:bCs/>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2"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b/>
          <w:bCs w:val="0"/>
          <w:kern w:val="2"/>
          <w:sz w:val="32"/>
          <w:szCs w:val="32"/>
        </w:rPr>
        <w:t>服务要求：</w:t>
      </w:r>
      <w:r>
        <w:rPr>
          <w:rFonts w:hint="eastAsia" w:ascii="Times New Roman" w:hAnsi="Times New Roman" w:eastAsia="仿宋_GB2312" w:cs="仿宋_GB2312"/>
          <w:kern w:val="2"/>
          <w:sz w:val="32"/>
          <w:szCs w:val="32"/>
        </w:rPr>
        <w:t>1.中标服务单位需负责为配置检测设备卡的部门人员提供专业技术培训，确保其熟练掌握检测操作流程。</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2.需提供监管部门委托的技术机构出具的评价报告复印件或评价产品目录复印件，并加盖试剂生产厂家公章，以证明产品的合规性和可靠性。</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3.速测卡包可为物理或化学组合的多残留速测卡，形式为1张复合型检测卡，可同时检测四种及以上农药。检测卡需带有二维码，并以提供投标产品实物图作为依据。</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三、供应商资质条件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1.报价单位须符合《中华人民共和国政府采购法》第二十二条规定应当具备的条件：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2.具有独立承担民事责任的能力（具有有效的营业执照、组织机构代码证、税务登记证或三证合一营业执照）；</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5.提供2023年、2024年以来每年度</w:t>
      </w:r>
      <w:r>
        <w:rPr>
          <w:rFonts w:hint="eastAsia" w:ascii="Times New Roman" w:hAnsi="Times New Roman" w:eastAsia="仿宋_GB2312" w:cs="仿宋_GB2312"/>
          <w:kern w:val="2"/>
          <w:sz w:val="32"/>
          <w:szCs w:val="32"/>
          <w:lang w:val="en-US" w:eastAsia="zh-CN"/>
        </w:rPr>
        <w:t>各一</w:t>
      </w:r>
      <w:r>
        <w:rPr>
          <w:rFonts w:hint="eastAsia" w:ascii="Times New Roman" w:hAnsi="Times New Roman" w:eastAsia="仿宋_GB2312" w:cs="仿宋_GB2312"/>
          <w:kern w:val="2"/>
          <w:sz w:val="32"/>
          <w:szCs w:val="32"/>
        </w:rPr>
        <w:t>个月的依法缴纳税收证明及社保证明，依法免税或不需要缴纳社会保障资金的供应商，应提供相应证明文件；</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6.参加政府采购活动前3年内，在经营活动中没有重大违法记录；</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7.为保证售后服务及时性，投标人出具6个小时到现场的服务承诺书.</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四．供货相关事宜</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1.供货时间及要求根据采购人需要供货采取阶段供货方式，采购人提前3天通知，成交供应商分阶段供应约定物品</w:t>
      </w:r>
      <w:r>
        <w:rPr>
          <w:rFonts w:hint="eastAsia" w:ascii="Times New Roman" w:hAnsi="Times New Roman"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2.交货地点：根据采购人要求送货到所需地点</w:t>
      </w:r>
      <w:r>
        <w:rPr>
          <w:rFonts w:hint="eastAsia" w:ascii="Times New Roman" w:hAnsi="Times New Roman"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3.付款方式：依合同约定</w:t>
      </w:r>
      <w:r>
        <w:rPr>
          <w:rFonts w:hint="eastAsia" w:ascii="Times New Roman" w:hAnsi="Times New Roman"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rPr>
        <w:t>五．报名方式及时间</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default"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rPr>
        <w:t>参加的供应商应于202</w:t>
      </w:r>
      <w:r>
        <w:rPr>
          <w:rFonts w:hint="eastAsia" w:ascii="Times New Roman" w:hAnsi="Times New Roman" w:eastAsia="仿宋_GB2312" w:cs="仿宋_GB2312"/>
          <w:kern w:val="2"/>
          <w:sz w:val="32"/>
          <w:szCs w:val="32"/>
          <w:lang w:val="en-US" w:eastAsia="zh-CN"/>
        </w:rPr>
        <w:t>5</w:t>
      </w:r>
      <w:r>
        <w:rPr>
          <w:rFonts w:hint="eastAsia" w:ascii="Times New Roman" w:hAnsi="Times New Roman" w:eastAsia="仿宋_GB2312" w:cs="仿宋_GB2312"/>
          <w:kern w:val="2"/>
          <w:sz w:val="32"/>
          <w:szCs w:val="32"/>
        </w:rPr>
        <w:t>年</w:t>
      </w:r>
      <w:r>
        <w:rPr>
          <w:rFonts w:hint="eastAsia" w:ascii="Times New Roman" w:hAnsi="Times New Roman" w:eastAsia="仿宋_GB2312" w:cs="仿宋_GB2312"/>
          <w:kern w:val="2"/>
          <w:sz w:val="32"/>
          <w:szCs w:val="32"/>
          <w:lang w:val="en-US" w:eastAsia="zh-CN"/>
        </w:rPr>
        <w:t>2</w:t>
      </w:r>
      <w:r>
        <w:rPr>
          <w:rFonts w:hint="eastAsia" w:ascii="Times New Roman" w:hAnsi="Times New Roman" w:eastAsia="仿宋_GB2312" w:cs="仿宋_GB2312"/>
          <w:kern w:val="2"/>
          <w:sz w:val="32"/>
          <w:szCs w:val="32"/>
        </w:rPr>
        <w:t>月</w:t>
      </w:r>
      <w:r>
        <w:rPr>
          <w:rFonts w:hint="default" w:ascii="Times New Roman" w:hAnsi="Times New Roman" w:eastAsia="仿宋_GB2312" w:cs="仿宋_GB2312"/>
          <w:kern w:val="2"/>
          <w:sz w:val="32"/>
          <w:szCs w:val="32"/>
          <w:lang w:eastAsia="zh-CN"/>
        </w:rPr>
        <w:t>20</w:t>
      </w:r>
      <w:r>
        <w:rPr>
          <w:rFonts w:hint="eastAsia" w:ascii="Times New Roman" w:hAnsi="Times New Roman" w:eastAsia="仿宋_GB2312" w:cs="仿宋_GB2312"/>
          <w:kern w:val="2"/>
          <w:sz w:val="32"/>
          <w:szCs w:val="32"/>
        </w:rPr>
        <w:t>日</w:t>
      </w:r>
      <w:r>
        <w:rPr>
          <w:rFonts w:hint="eastAsia" w:ascii="Times New Roman" w:hAnsi="Times New Roman" w:eastAsia="仿宋_GB2312" w:cs="仿宋_GB2312"/>
          <w:kern w:val="2"/>
          <w:sz w:val="32"/>
          <w:szCs w:val="32"/>
          <w:lang w:eastAsia="zh-CN"/>
        </w:rPr>
        <w:t>上午</w:t>
      </w:r>
      <w:r>
        <w:rPr>
          <w:rFonts w:hint="eastAsia" w:ascii="Times New Roman" w:hAnsi="Times New Roman" w:eastAsia="仿宋_GB2312" w:cs="仿宋_GB2312"/>
          <w:kern w:val="2"/>
          <w:sz w:val="32"/>
          <w:szCs w:val="32"/>
          <w:lang w:val="en-US" w:eastAsia="zh-CN"/>
        </w:rPr>
        <w:t>12:00</w:t>
      </w:r>
      <w:r>
        <w:rPr>
          <w:rFonts w:hint="eastAsia" w:ascii="Times New Roman" w:hAnsi="Times New Roman" w:eastAsia="仿宋_GB2312" w:cs="仿宋_GB2312"/>
          <w:kern w:val="2"/>
          <w:sz w:val="32"/>
          <w:szCs w:val="32"/>
        </w:rPr>
        <w:t>前，</w:t>
      </w:r>
      <w:r>
        <w:rPr>
          <w:rFonts w:hint="eastAsia" w:ascii="Times New Roman" w:hAnsi="Times New Roman" w:eastAsia="仿宋_GB2312" w:cs="仿宋_GB2312"/>
          <w:kern w:val="2"/>
          <w:sz w:val="32"/>
          <w:szCs w:val="32"/>
          <w:lang w:eastAsia="zh-CN"/>
        </w:rPr>
        <w:t>将</w:t>
      </w:r>
      <w:r>
        <w:rPr>
          <w:rFonts w:hint="eastAsia" w:ascii="Times New Roman" w:hAnsi="Times New Roman" w:eastAsia="仿宋_GB2312" w:cs="仿宋_GB2312"/>
          <w:kern w:val="2"/>
          <w:sz w:val="32"/>
          <w:szCs w:val="32"/>
        </w:rPr>
        <w:t>“询价文件”统一加盖供应商公章</w:t>
      </w:r>
      <w:r>
        <w:rPr>
          <w:rFonts w:hint="eastAsia" w:ascii="Times New Roman" w:hAnsi="Times New Roman" w:eastAsia="仿宋_GB2312" w:cs="仿宋_GB2312"/>
          <w:kern w:val="2"/>
          <w:sz w:val="32"/>
          <w:szCs w:val="32"/>
          <w:lang w:eastAsia="zh-CN"/>
        </w:rPr>
        <w:t>邮寄到焦作市农业农村局神州路</w:t>
      </w:r>
      <w:r>
        <w:rPr>
          <w:rFonts w:hint="eastAsia" w:ascii="Times New Roman" w:hAnsi="Times New Roman" w:eastAsia="仿宋_GB2312" w:cs="仿宋_GB2312"/>
          <w:kern w:val="2"/>
          <w:sz w:val="32"/>
          <w:szCs w:val="32"/>
          <w:lang w:val="en-US" w:eastAsia="zh-CN"/>
        </w:rPr>
        <w:t>1859号507房间，联系人</w:t>
      </w:r>
      <w:r>
        <w:rPr>
          <w:rFonts w:hint="default"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吕晋伟，电话</w:t>
      </w:r>
      <w:r>
        <w:rPr>
          <w:rFonts w:hint="default"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0391-5351337。</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询价文件包括：营业执照复印件、近两年</w:t>
      </w:r>
      <w:r>
        <w:rPr>
          <w:rFonts w:hint="eastAsia" w:ascii="Times New Roman" w:hAnsi="Times New Roman" w:eastAsia="仿宋_GB2312" w:cs="仿宋_GB2312"/>
          <w:color w:val="auto"/>
          <w:kern w:val="2"/>
          <w:sz w:val="32"/>
          <w:szCs w:val="32"/>
          <w:lang w:eastAsia="zh-CN"/>
        </w:rPr>
        <w:t>各</w:t>
      </w:r>
      <w:r>
        <w:rPr>
          <w:rFonts w:hint="eastAsia" w:ascii="Times New Roman" w:hAnsi="Times New Roman" w:eastAsia="仿宋_GB2312" w:cs="仿宋_GB2312"/>
          <w:kern w:val="2"/>
          <w:sz w:val="32"/>
          <w:szCs w:val="32"/>
        </w:rPr>
        <w:t>一个月的依法缴纳税收证明及社保证明、提供产品文件要求的资质证明材料，</w:t>
      </w:r>
      <w:r>
        <w:rPr>
          <w:rFonts w:hint="eastAsia" w:ascii="Times New Roman" w:hAnsi="Times New Roman" w:eastAsia="仿宋_GB2312" w:cs="仿宋_GB2312"/>
          <w:color w:val="auto"/>
          <w:kern w:val="2"/>
          <w:sz w:val="32"/>
          <w:szCs w:val="32"/>
        </w:rPr>
        <w:t>包括但不限于产品评价报告、说明书</w:t>
      </w:r>
      <w:r>
        <w:rPr>
          <w:rFonts w:hint="eastAsia" w:ascii="Times New Roman" w:hAnsi="Times New Roman" w:eastAsia="仿宋_GB2312" w:cs="仿宋_GB2312"/>
          <w:kern w:val="2"/>
          <w:sz w:val="32"/>
          <w:szCs w:val="32"/>
        </w:rPr>
        <w:t>等、法定代表人身份证明书或授权委托书等“资格文件”和报价表等“报价文件”。以上文件签章应齐全，如复印件应加盖公章方为有效，供应商对其提供资料的真实性负责。</w:t>
      </w:r>
      <w:r>
        <w:rPr>
          <w:rFonts w:hint="eastAsia" w:ascii="Times New Roman" w:hAnsi="Times New Roman" w:eastAsia="仿宋_GB2312" w:cs="仿宋_GB2312"/>
          <w:b/>
          <w:sz w:val="32"/>
          <w:szCs w:val="32"/>
        </w:rPr>
        <w:t>注：经核实提供的为虚假文件的，报政府采购监督管理部门处理</w:t>
      </w:r>
      <w:r>
        <w:rPr>
          <w:rFonts w:hint="eastAsia" w:ascii="Times New Roman" w:hAnsi="Times New Roman" w:eastAsia="仿宋_GB2312" w:cs="仿宋_GB2312"/>
          <w:kern w:val="2"/>
          <w:sz w:val="32"/>
          <w:szCs w:val="32"/>
        </w:rPr>
        <w:t>。</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黑体" w:cs="黑体"/>
          <w:kern w:val="2"/>
          <w:sz w:val="32"/>
          <w:szCs w:val="32"/>
          <w:lang w:eastAsia="zh-CN"/>
        </w:rPr>
        <w:t>六</w:t>
      </w:r>
      <w:r>
        <w:rPr>
          <w:rFonts w:hint="eastAsia" w:ascii="Times New Roman" w:hAnsi="Times New Roman" w:eastAsia="黑体" w:cs="黑体"/>
          <w:kern w:val="2"/>
          <w:sz w:val="32"/>
          <w:szCs w:val="32"/>
        </w:rPr>
        <w:t>、询价方式</w:t>
      </w:r>
    </w:p>
    <w:p>
      <w:pPr>
        <w:keepNext w:val="0"/>
        <w:keepLines w:val="0"/>
        <w:pageBreakBefore w:val="0"/>
        <w:widowControl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采购方组成采购询价小组，按先“资格文件”后“报价文件”的顺序分步对供应商的文件进行评审。采购询价小组根据符合产品采购需求、质量和服务相等以合理报价最低的原则确定中标供应商。如果出现大幅明显低于市场价且供应商无法做出合理说明或做出的说明询价小组不认同，则视为无效。询价小组确定供应商后，双方签订合同，及时供</w:t>
      </w:r>
      <w:r>
        <w:rPr>
          <w:rFonts w:hint="eastAsia" w:ascii="Times New Roman" w:hAnsi="Times New Roman" w:eastAsia="仿宋_GB2312" w:cs="仿宋_GB2312"/>
          <w:kern w:val="2"/>
          <w:sz w:val="32"/>
          <w:szCs w:val="32"/>
          <w:lang w:eastAsia="zh-CN"/>
        </w:rPr>
        <w:t>货</w:t>
      </w:r>
      <w:r>
        <w:rPr>
          <w:rFonts w:hint="eastAsia" w:ascii="Times New Roman" w:hAnsi="Times New Roman" w:eastAsia="仿宋_GB2312" w:cs="仿宋_GB2312"/>
          <w:kern w:val="2"/>
          <w:sz w:val="32"/>
          <w:szCs w:val="32"/>
        </w:rPr>
        <w:t>，有关条款届时按合同规定执行。</w:t>
      </w:r>
    </w:p>
    <w:p>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Times New Roman" w:hAnsi="Times New Roman" w:eastAsia="黑体" w:cs="黑体"/>
          <w:kern w:val="2"/>
          <w:sz w:val="32"/>
          <w:szCs w:val="32"/>
        </w:rPr>
      </w:pPr>
      <w:r>
        <w:rPr>
          <w:rFonts w:hint="eastAsia" w:ascii="Times New Roman" w:hAnsi="Times New Roman" w:eastAsia="黑体" w:cs="黑体"/>
          <w:kern w:val="2"/>
          <w:sz w:val="32"/>
          <w:szCs w:val="32"/>
          <w:lang w:eastAsia="zh-CN"/>
        </w:rPr>
        <w:t>七</w:t>
      </w:r>
      <w:r>
        <w:rPr>
          <w:rFonts w:hint="eastAsia" w:ascii="Times New Roman" w:hAnsi="Times New Roman" w:eastAsia="黑体" w:cs="黑体"/>
          <w:kern w:val="2"/>
          <w:sz w:val="32"/>
          <w:szCs w:val="32"/>
        </w:rPr>
        <w:t>、有关要求</w:t>
      </w:r>
    </w:p>
    <w:p>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1.投标服务商须</w:t>
      </w:r>
      <w:r>
        <w:rPr>
          <w:rFonts w:hint="eastAsia" w:hAnsi="Times New Roman" w:eastAsia="仿宋_GB2312" w:cs="仿宋_GB2312"/>
          <w:kern w:val="2"/>
          <w:sz w:val="32"/>
          <w:szCs w:val="32"/>
          <w:lang w:val="en-US" w:eastAsia="zh-CN"/>
        </w:rPr>
        <w:t>3</w:t>
      </w:r>
      <w:r>
        <w:rPr>
          <w:rFonts w:hint="eastAsia" w:ascii="Times New Roman" w:hAnsi="Times New Roman" w:eastAsia="仿宋_GB2312" w:cs="仿宋_GB2312"/>
          <w:kern w:val="2"/>
          <w:sz w:val="32"/>
          <w:szCs w:val="32"/>
        </w:rPr>
        <w:t>个及以上，少于</w:t>
      </w:r>
      <w:r>
        <w:rPr>
          <w:rFonts w:hint="eastAsia" w:hAnsi="Times New Roman" w:eastAsia="仿宋_GB2312" w:cs="仿宋_GB2312"/>
          <w:kern w:val="2"/>
          <w:sz w:val="32"/>
          <w:szCs w:val="32"/>
          <w:lang w:val="en-US" w:eastAsia="zh-CN"/>
        </w:rPr>
        <w:t>3</w:t>
      </w:r>
      <w:r>
        <w:rPr>
          <w:rFonts w:hint="eastAsia" w:ascii="Times New Roman" w:hAnsi="Times New Roman" w:eastAsia="仿宋_GB2312" w:cs="仿宋_GB2312"/>
          <w:kern w:val="2"/>
          <w:sz w:val="32"/>
          <w:szCs w:val="32"/>
        </w:rPr>
        <w:t>个无效；</w:t>
      </w:r>
    </w:p>
    <w:p>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2.报价须按“附件”填报服务产品报价表。</w:t>
      </w:r>
    </w:p>
    <w:p>
      <w:pPr>
        <w:pStyle w:val="12"/>
        <w:keepNext w:val="0"/>
        <w:keepLines w:val="0"/>
        <w:pageBreakBefore w:val="0"/>
        <w:widowControl w:val="0"/>
        <w:kinsoku/>
        <w:wordWrap/>
        <w:overflowPunct/>
        <w:topLinePunct w:val="0"/>
        <w:autoSpaceDE/>
        <w:autoSpaceDN/>
        <w:bidi w:val="0"/>
        <w:adjustRightInd/>
        <w:snapToGrid/>
        <w:spacing w:beforeAutospacing="0" w:after="0" w:line="560" w:lineRule="exact"/>
        <w:ind w:left="0" w:leftChars="0"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val="en-US" w:eastAsia="zh-CN"/>
        </w:rPr>
        <w:t>3.</w:t>
      </w:r>
      <w:r>
        <w:rPr>
          <w:rFonts w:hint="eastAsia" w:ascii="Times New Roman" w:hAnsi="Times New Roman" w:eastAsia="仿宋_GB2312" w:cs="仿宋_GB2312"/>
          <w:kern w:val="2"/>
          <w:sz w:val="32"/>
          <w:szCs w:val="32"/>
        </w:rPr>
        <w:t>投标服务商</w:t>
      </w:r>
      <w:r>
        <w:rPr>
          <w:rFonts w:hint="eastAsia" w:ascii="Times New Roman" w:hAnsi="Times New Roman" w:eastAsia="仿宋_GB2312" w:cs="仿宋_GB2312"/>
          <w:kern w:val="2"/>
          <w:sz w:val="32"/>
          <w:szCs w:val="32"/>
          <w:lang w:eastAsia="zh-CN"/>
        </w:rPr>
        <w:t>询价文件的上传必须做到清晰明白，模糊不清的将被视为不符合要求。</w:t>
      </w:r>
    </w:p>
    <w:p>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textAlignment w:val="auto"/>
        <w:rPr>
          <w:rFonts w:hint="eastAsia" w:ascii="黑体" w:hAnsi="黑体" w:eastAsia="黑体" w:cs="黑体"/>
          <w:kern w:val="2"/>
          <w:sz w:val="32"/>
          <w:szCs w:val="32"/>
        </w:rPr>
      </w:pPr>
    </w:p>
    <w:p>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textAlignment w:val="auto"/>
        <w:rPr>
          <w:rFonts w:hint="eastAsia" w:ascii="黑体" w:hAnsi="黑体" w:eastAsia="黑体" w:cs="黑体"/>
          <w:kern w:val="2"/>
          <w:sz w:val="32"/>
          <w:szCs w:val="32"/>
        </w:rPr>
      </w:pPr>
      <w:bookmarkStart w:id="0" w:name="_GoBack"/>
      <w:bookmarkEnd w:id="0"/>
    </w:p>
    <w:p>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jc w:val="righ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焦作市农业农村局</w:t>
      </w:r>
    </w:p>
    <w:p>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jc w:val="right"/>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2025年2月1</w:t>
      </w:r>
      <w:r>
        <w:rPr>
          <w:rFonts w:hint="default" w:ascii="仿宋_GB2312" w:hAnsi="仿宋_GB2312" w:eastAsia="仿宋_GB2312" w:cs="仿宋_GB2312"/>
          <w:kern w:val="2"/>
          <w:sz w:val="32"/>
          <w:szCs w:val="32"/>
        </w:rPr>
        <w:t>7</w:t>
      </w:r>
      <w:r>
        <w:rPr>
          <w:rFonts w:hint="eastAsia" w:ascii="仿宋_GB2312" w:hAnsi="仿宋_GB2312" w:eastAsia="仿宋_GB2312" w:cs="仿宋_GB2312"/>
          <w:kern w:val="2"/>
          <w:sz w:val="32"/>
          <w:szCs w:val="32"/>
        </w:rPr>
        <w:t>日</w:t>
      </w:r>
    </w:p>
    <w:p>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textAlignment w:val="auto"/>
        <w:rPr>
          <w:rFonts w:hint="eastAsia" w:ascii="黑体" w:hAnsi="黑体" w:eastAsia="黑体" w:cs="黑体"/>
          <w:kern w:val="2"/>
          <w:sz w:val="32"/>
          <w:szCs w:val="32"/>
        </w:rPr>
      </w:pPr>
    </w:p>
    <w:p>
      <w:pPr>
        <w:pStyle w:val="12"/>
        <w:keepNext w:val="0"/>
        <w:keepLines w:val="0"/>
        <w:pageBreakBefore w:val="0"/>
        <w:kinsoku/>
        <w:wordWrap/>
        <w:overflowPunct/>
        <w:topLinePunct w:val="0"/>
        <w:autoSpaceDE/>
        <w:autoSpaceDN/>
        <w:bidi w:val="0"/>
        <w:adjustRightInd/>
        <w:snapToGrid/>
        <w:spacing w:beforeAutospacing="0" w:line="560" w:lineRule="exact"/>
        <w:ind w:left="0" w:leftChars="0" w:firstLine="0" w:firstLineChars="0"/>
        <w:textAlignment w:val="auto"/>
        <w:rPr>
          <w:rFonts w:hint="eastAsia" w:ascii="黑体" w:hAnsi="黑体" w:eastAsia="黑体" w:cs="黑体"/>
          <w:kern w:val="2"/>
          <w:sz w:val="32"/>
          <w:szCs w:val="32"/>
        </w:rPr>
      </w:pPr>
      <w:r>
        <w:rPr>
          <w:rFonts w:hint="eastAsia" w:ascii="黑体" w:hAnsi="黑体" w:eastAsia="黑体" w:cs="黑体"/>
          <w:kern w:val="2"/>
          <w:sz w:val="32"/>
          <w:szCs w:val="32"/>
        </w:rPr>
        <w:t>附件：</w:t>
      </w:r>
    </w:p>
    <w:p>
      <w:pPr>
        <w:pStyle w:val="12"/>
        <w:keepNext w:val="0"/>
        <w:keepLines w:val="0"/>
        <w:pageBreakBefore w:val="0"/>
        <w:widowControl w:val="0"/>
        <w:kinsoku/>
        <w:wordWrap/>
        <w:overflowPunct/>
        <w:topLinePunct w:val="0"/>
        <w:autoSpaceDE/>
        <w:autoSpaceDN/>
        <w:bidi w:val="0"/>
        <w:adjustRightInd/>
        <w:snapToGrid/>
        <w:spacing w:before="313" w:beforeLines="100" w:beforeAutospacing="0" w:after="313" w:afterLines="100" w:line="560" w:lineRule="exact"/>
        <w:ind w:left="0" w:leftChars="0" w:firstLine="0" w:firstLineChars="0"/>
        <w:jc w:val="center"/>
        <w:textAlignment w:val="auto"/>
        <w:rPr>
          <w:rFonts w:hint="eastAsia" w:ascii="Times New Roman" w:hAnsi="Times New Roman" w:eastAsia="方正小标宋简体" w:cs="方正小标宋简体"/>
          <w:kern w:val="2"/>
          <w:sz w:val="44"/>
          <w:szCs w:val="44"/>
        </w:rPr>
      </w:pPr>
      <w:r>
        <w:rPr>
          <w:rFonts w:hint="eastAsia" w:ascii="Times New Roman" w:hAnsi="Times New Roman" w:eastAsia="方正小标宋简体" w:cs="方正小标宋简体"/>
          <w:kern w:val="2"/>
          <w:sz w:val="44"/>
          <w:szCs w:val="44"/>
        </w:rPr>
        <w:t>服务产品报价表</w:t>
      </w:r>
    </w:p>
    <w:tbl>
      <w:tblPr>
        <w:tblStyle w:val="13"/>
        <w:tblW w:w="0" w:type="auto"/>
        <w:tblCellSpacing w:w="0"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993"/>
        <w:gridCol w:w="1666"/>
        <w:gridCol w:w="1023"/>
        <w:gridCol w:w="1638"/>
        <w:gridCol w:w="1067"/>
        <w:gridCol w:w="916"/>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序号</w:t>
            </w:r>
          </w:p>
        </w:tc>
        <w:tc>
          <w:tcPr>
            <w:tcW w:w="1670"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bCs/>
                <w:kern w:val="2"/>
                <w:sz w:val="32"/>
                <w:szCs w:val="32"/>
                <w:lang w:val="en-US" w:eastAsia="zh-CN" w:bidi="ar-SA"/>
              </w:rPr>
              <w:t>产品名称</w:t>
            </w:r>
          </w:p>
        </w:tc>
        <w:tc>
          <w:tcPr>
            <w:tcW w:w="1025"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品牌</w:t>
            </w:r>
          </w:p>
        </w:tc>
        <w:tc>
          <w:tcPr>
            <w:tcW w:w="1641"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规格参数</w:t>
            </w:r>
          </w:p>
        </w:tc>
        <w:tc>
          <w:tcPr>
            <w:tcW w:w="1069"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lang w:eastAsia="zh-CN"/>
              </w:rPr>
              <w:t>数量</w:t>
            </w:r>
          </w:p>
        </w:tc>
        <w:tc>
          <w:tcPr>
            <w:tcW w:w="917"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rPr>
              <w:t>单价</w:t>
            </w:r>
          </w:p>
        </w:tc>
        <w:tc>
          <w:tcPr>
            <w:tcW w:w="1221" w:type="dxa"/>
            <w:shd w:val="clear" w:color="auto" w:fill="FFFFFF"/>
            <w:tcMar>
              <w:top w:w="0" w:type="dxa"/>
              <w:left w:w="108" w:type="dxa"/>
              <w:bottom w:w="0" w:type="dxa"/>
              <w:right w:w="108" w:type="dxa"/>
            </w:tcMar>
            <w:vAlign w:val="cente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lang w:eastAsia="zh-CN"/>
              </w:rPr>
              <w:t>总报价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1</w:t>
            </w:r>
          </w:p>
        </w:tc>
        <w:tc>
          <w:tcPr>
            <w:tcW w:w="1670"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25"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641" w:type="dxa"/>
            <w:shd w:val="clear" w:color="auto" w:fill="FFFFFF"/>
            <w:tcMar>
              <w:top w:w="0" w:type="dxa"/>
              <w:left w:w="108" w:type="dxa"/>
              <w:bottom w:w="0" w:type="dxa"/>
              <w:right w:w="108" w:type="dxa"/>
            </w:tcMar>
          </w:tcPr>
          <w:p>
            <w:pPr>
              <w:keepNext w:val="0"/>
              <w:keepLines w:val="0"/>
              <w:pageBreakBefore w:val="0"/>
              <w:tabs>
                <w:tab w:val="left" w:pos="514"/>
              </w:tabs>
              <w:kinsoku/>
              <w:wordWrap/>
              <w:overflowPunct/>
              <w:topLinePunct w:val="0"/>
              <w:autoSpaceDE/>
              <w:autoSpaceDN/>
              <w:bidi w:val="0"/>
              <w:adjustRightInd/>
              <w:snapToGrid/>
              <w:spacing w:beforeAutospacing="0" w:line="560" w:lineRule="exact"/>
              <w:ind w:firstLine="640" w:firstLineChars="200"/>
              <w:jc w:val="left"/>
              <w:textAlignment w:val="auto"/>
              <w:rPr>
                <w:rFonts w:hint="eastAsia" w:ascii="Times New Roman" w:hAnsi="Times New Roman" w:eastAsia="仿宋_GB2312" w:cs="仿宋_GB2312"/>
                <w:kern w:val="2"/>
                <w:sz w:val="32"/>
                <w:szCs w:val="32"/>
                <w:lang w:eastAsia="zh-CN"/>
              </w:rPr>
            </w:pPr>
            <w:r>
              <w:rPr>
                <w:rFonts w:hint="eastAsia" w:ascii="Times New Roman" w:hAnsi="Times New Roman" w:eastAsia="仿宋_GB2312" w:cs="仿宋_GB2312"/>
                <w:kern w:val="2"/>
                <w:sz w:val="32"/>
                <w:szCs w:val="32"/>
                <w:lang w:eastAsia="zh-CN"/>
              </w:rPr>
              <w:tab/>
            </w:r>
          </w:p>
        </w:tc>
        <w:tc>
          <w:tcPr>
            <w:tcW w:w="1069"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917"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221" w:type="dxa"/>
            <w:vMerge w:val="restart"/>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2</w:t>
            </w:r>
          </w:p>
        </w:tc>
        <w:tc>
          <w:tcPr>
            <w:tcW w:w="1670"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25"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641"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69"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917"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221" w:type="dxa"/>
            <w:vMerge w:val="continue"/>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3</w:t>
            </w:r>
          </w:p>
        </w:tc>
        <w:tc>
          <w:tcPr>
            <w:tcW w:w="1670"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25"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641"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69"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917"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221" w:type="dxa"/>
            <w:vMerge w:val="continue"/>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4</w:t>
            </w:r>
          </w:p>
        </w:tc>
        <w:tc>
          <w:tcPr>
            <w:tcW w:w="1670"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25"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641"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69"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917"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221" w:type="dxa"/>
            <w:vMerge w:val="continue"/>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644" w:hRule="atLeast"/>
          <w:tblCellSpacing w:w="0" w:type="dxa"/>
        </w:trPr>
        <w:tc>
          <w:tcPr>
            <w:tcW w:w="995"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jc w:val="center"/>
              <w:textAlignment w:val="auto"/>
              <w:rPr>
                <w:rFonts w:hint="eastAsia" w:ascii="Times New Roman" w:hAnsi="Times New Roman" w:eastAsia="仿宋_GB2312" w:cs="仿宋_GB2312"/>
                <w:kern w:val="2"/>
                <w:sz w:val="32"/>
                <w:szCs w:val="32"/>
                <w:lang w:val="en-US" w:eastAsia="zh-CN"/>
              </w:rPr>
            </w:pPr>
            <w:r>
              <w:rPr>
                <w:rFonts w:hint="eastAsia" w:ascii="Times New Roman" w:hAnsi="Times New Roman" w:eastAsia="仿宋_GB2312" w:cs="仿宋_GB2312"/>
                <w:kern w:val="2"/>
                <w:sz w:val="32"/>
                <w:szCs w:val="32"/>
                <w:lang w:val="en-US" w:eastAsia="zh-CN"/>
              </w:rPr>
              <w:t>5</w:t>
            </w:r>
          </w:p>
        </w:tc>
        <w:tc>
          <w:tcPr>
            <w:tcW w:w="1670"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25"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641"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069"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917" w:type="dxa"/>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c>
          <w:tcPr>
            <w:tcW w:w="1221" w:type="dxa"/>
            <w:vMerge w:val="continue"/>
            <w:shd w:val="clear" w:color="auto" w:fill="FFFFFF"/>
            <w:tcMar>
              <w:top w:w="0" w:type="dxa"/>
              <w:left w:w="108" w:type="dxa"/>
              <w:bottom w:w="0" w:type="dxa"/>
              <w:right w:w="108" w:type="dxa"/>
            </w:tcMar>
          </w:tcPr>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center"/>
              <w:textAlignment w:val="auto"/>
              <w:rPr>
                <w:rFonts w:hint="eastAsia" w:ascii="Times New Roman" w:hAnsi="Times New Roman" w:eastAsia="仿宋_GB2312" w:cs="仿宋_GB2312"/>
                <w:kern w:val="2"/>
                <w:sz w:val="32"/>
                <w:szCs w:val="32"/>
              </w:rPr>
            </w:pPr>
          </w:p>
        </w:tc>
      </w:tr>
    </w:tbl>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投标代表签字：          报价单位公章：</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textAlignment w:val="auto"/>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日期：   年  月  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0000600000000000000"/>
    <w:charset w:val="86"/>
    <w:family w:val="auto"/>
    <w:pitch w:val="default"/>
    <w:sig w:usb0="800002BF" w:usb1="184F6CF8" w:usb2="00000012" w:usb3="00000000" w:csb0="00160001" w:csb1="12030000"/>
  </w:font>
  <w:font w:name="仿宋_GB2312">
    <w:panose1 w:val="02010609030101010101"/>
    <w:charset w:val="86"/>
    <w:family w:val="auto"/>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4149"/>
      <w:rPr>
        <w:rFonts w:ascii="宋体" w:hAnsi="宋体" w:eastAsia="宋体" w:cs="宋体"/>
        <w:sz w:val="26"/>
        <w:szCs w:val="26"/>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DgwYzE3NWRkYmVmMTZkZTQzOThiZjk1N2I3ODgifQ=="/>
  </w:docVars>
  <w:rsids>
    <w:rsidRoot w:val="008C61A0"/>
    <w:rsid w:val="00062B30"/>
    <w:rsid w:val="001C1CBC"/>
    <w:rsid w:val="002A1B90"/>
    <w:rsid w:val="002E5804"/>
    <w:rsid w:val="003654C3"/>
    <w:rsid w:val="003925CB"/>
    <w:rsid w:val="004E6D1E"/>
    <w:rsid w:val="007B11CA"/>
    <w:rsid w:val="00866791"/>
    <w:rsid w:val="008C61A0"/>
    <w:rsid w:val="00961B83"/>
    <w:rsid w:val="009974F0"/>
    <w:rsid w:val="00AD4ABD"/>
    <w:rsid w:val="00C012CB"/>
    <w:rsid w:val="00CE60A2"/>
    <w:rsid w:val="00D461CF"/>
    <w:rsid w:val="00EB33EC"/>
    <w:rsid w:val="00ED2CFA"/>
    <w:rsid w:val="00EE542C"/>
    <w:rsid w:val="036D6C11"/>
    <w:rsid w:val="05CD0799"/>
    <w:rsid w:val="17AA3EBC"/>
    <w:rsid w:val="1E3FF3C4"/>
    <w:rsid w:val="1E5D1A75"/>
    <w:rsid w:val="1FDFC738"/>
    <w:rsid w:val="245F17CE"/>
    <w:rsid w:val="25BA5130"/>
    <w:rsid w:val="2AFEA459"/>
    <w:rsid w:val="2CCB6C14"/>
    <w:rsid w:val="376D276F"/>
    <w:rsid w:val="3E88DA99"/>
    <w:rsid w:val="3FDFD371"/>
    <w:rsid w:val="3FF70714"/>
    <w:rsid w:val="463D1651"/>
    <w:rsid w:val="475F7830"/>
    <w:rsid w:val="4D46134F"/>
    <w:rsid w:val="53250F42"/>
    <w:rsid w:val="5A3E3B59"/>
    <w:rsid w:val="607F3DA5"/>
    <w:rsid w:val="650E0E71"/>
    <w:rsid w:val="65C73492"/>
    <w:rsid w:val="65FF767F"/>
    <w:rsid w:val="679A4C3E"/>
    <w:rsid w:val="6EE7E98C"/>
    <w:rsid w:val="6EEBF100"/>
    <w:rsid w:val="6F80283E"/>
    <w:rsid w:val="72FFBB12"/>
    <w:rsid w:val="73EFDD2B"/>
    <w:rsid w:val="73F66B17"/>
    <w:rsid w:val="76B03275"/>
    <w:rsid w:val="775F0A9A"/>
    <w:rsid w:val="78863B75"/>
    <w:rsid w:val="79FDA93A"/>
    <w:rsid w:val="7AF30060"/>
    <w:rsid w:val="7C5BB5D8"/>
    <w:rsid w:val="7D71E522"/>
    <w:rsid w:val="7DED7701"/>
    <w:rsid w:val="7DFDE779"/>
    <w:rsid w:val="7F6D7D04"/>
    <w:rsid w:val="BD7E7381"/>
    <w:rsid w:val="BDFFF6E4"/>
    <w:rsid w:val="BFC99EAC"/>
    <w:rsid w:val="CDFDD114"/>
    <w:rsid w:val="DD3F7404"/>
    <w:rsid w:val="DFFCCCF1"/>
    <w:rsid w:val="ED3B371E"/>
    <w:rsid w:val="EF99EAB1"/>
    <w:rsid w:val="EFBE5345"/>
    <w:rsid w:val="F79777F7"/>
    <w:rsid w:val="F7FC1172"/>
    <w:rsid w:val="FABD6105"/>
    <w:rsid w:val="FBFFC94F"/>
    <w:rsid w:val="FEEE6605"/>
    <w:rsid w:val="FFF93309"/>
    <w:rsid w:val="FFFF9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仿宋"/>
      <w:bCs/>
      <w:sz w:val="22"/>
      <w:szCs w:val="22"/>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outlineLvl w:val="1"/>
    </w:pPr>
    <w:rPr>
      <w:rFonts w:ascii="Arial" w:hAnsi="Arial" w:eastAsia="宋体" w:cstheme="minorBidi"/>
      <w:b/>
      <w:kern w:val="2"/>
      <w:sz w:val="30"/>
      <w:szCs w:val="24"/>
    </w:rPr>
  </w:style>
  <w:style w:type="paragraph" w:styleId="4">
    <w:name w:val="heading 3"/>
    <w:basedOn w:val="1"/>
    <w:next w:val="1"/>
    <w:unhideWhenUsed/>
    <w:qFormat/>
    <w:uiPriority w:val="0"/>
    <w:pPr>
      <w:keepNext/>
      <w:keepLines/>
      <w:outlineLvl w:val="2"/>
    </w:pPr>
    <w:rPr>
      <w:rFonts w:eastAsia="宋体"/>
      <w:b/>
      <w:sz w:val="30"/>
    </w:rPr>
  </w:style>
  <w:style w:type="paragraph" w:styleId="5">
    <w:name w:val="heading 4"/>
    <w:basedOn w:val="1"/>
    <w:next w:val="1"/>
    <w:unhideWhenUsed/>
    <w:qFormat/>
    <w:uiPriority w:val="0"/>
    <w:pPr>
      <w:keepNext/>
      <w:keepLines/>
      <w:spacing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line="372" w:lineRule="auto"/>
      <w:outlineLvl w:val="4"/>
    </w:pPr>
    <w:rPr>
      <w:b/>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7">
    <w:name w:val="Body Text"/>
    <w:basedOn w:val="1"/>
    <w:semiHidden/>
    <w:qFormat/>
    <w:uiPriority w:val="0"/>
    <w:rPr>
      <w:rFonts w:ascii="仿宋" w:hAnsi="仿宋"/>
      <w:sz w:val="32"/>
      <w:szCs w:val="32"/>
      <w:lang w:eastAsia="en-US"/>
    </w:rPr>
  </w:style>
  <w:style w:type="paragraph" w:styleId="8">
    <w:name w:val="Body Text Indent"/>
    <w:basedOn w:val="1"/>
    <w:qFormat/>
    <w:uiPriority w:val="0"/>
    <w:pPr>
      <w:ind w:firstLine="720" w:firstLineChars="200"/>
      <w:jc w:val="center"/>
    </w:pPr>
    <w:rPr>
      <w:rFonts w:ascii="黑体" w:eastAsia="黑体"/>
      <w:sz w:val="36"/>
    </w:rPr>
  </w:style>
  <w:style w:type="paragraph" w:styleId="9">
    <w:name w:val="footer"/>
    <w:basedOn w:val="1"/>
    <w:link w:val="17"/>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rPr>
      <w:sz w:val="24"/>
    </w:rPr>
  </w:style>
  <w:style w:type="paragraph" w:styleId="12">
    <w:name w:val="Body Text First Indent 2"/>
    <w:basedOn w:val="8"/>
    <w:qFormat/>
    <w:uiPriority w:val="0"/>
    <w:pPr>
      <w:spacing w:after="120"/>
      <w:ind w:left="420" w:leftChars="200" w:firstLine="420"/>
      <w:jc w:val="both"/>
    </w:pPr>
    <w:rPr>
      <w:rFonts w:ascii="Times New Roman" w:eastAsia="宋体"/>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character" w:customStyle="1" w:styleId="17">
    <w:name w:val="页脚 Char"/>
    <w:basedOn w:val="15"/>
    <w:link w:val="9"/>
    <w:qFormat/>
    <w:uiPriority w:val="0"/>
    <w:rPr>
      <w:rFonts w:ascii="Calibri" w:hAnsi="Calibri" w:eastAsia="仿宋" w:cs="仿宋"/>
      <w:bCs/>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2572</Words>
  <Characters>2650</Characters>
  <Lines>18</Lines>
  <Paragraphs>5</Paragraphs>
  <TotalTime>43</TotalTime>
  <ScaleCrop>false</ScaleCrop>
  <LinksUpToDate>false</LinksUpToDate>
  <CharactersWithSpaces>2669</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2024-06-01T03:23:00Z</dcterms:created>
  <dc:creator>Administrator</dc:creator>
  <cp:lastModifiedBy>zhaolei</cp:lastModifiedBy>
  <cp:lastPrinted>2025-02-13T09:25:00Z</cp:lastPrinted>
  <dcterms:modified xsi:type="dcterms:W3CDTF">2025-02-17T16:03:33Z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C5F2A0BE9FF147908F27F2F8F53491F0</vt:lpwstr>
  </property>
</Properties>
</file>